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DA" w:rsidRDefault="00AB62DA" w:rsidP="000E52B7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40"/>
          <w:szCs w:val="40"/>
        </w:rPr>
      </w:pPr>
      <w:r>
        <w:rPr>
          <w:rFonts w:ascii="Tahoma-Bold" w:hAnsi="Tahoma-Bold" w:cs="Tahoma-Bold"/>
          <w:b/>
          <w:bCs/>
          <w:sz w:val="40"/>
          <w:szCs w:val="40"/>
        </w:rPr>
        <w:t>Sicherheitshinweise und Verhaltensregeln</w:t>
      </w:r>
    </w:p>
    <w:p w:rsidR="00AB62DA" w:rsidRDefault="00AB62DA" w:rsidP="000E52B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für unsere Feuerwerkspakete zum Selbstabbrennen „Faszination Feuerwerk“</w:t>
      </w:r>
    </w:p>
    <w:p w:rsidR="000E52B7" w:rsidRDefault="000E52B7" w:rsidP="000E52B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AB62DA" w:rsidRDefault="00AB62DA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Unsere Feuerwerkspakete bieten Unterhaltung für verschiedenste Anlässe. Verwendungsbeispiele:</w:t>
      </w:r>
    </w:p>
    <w:p w:rsidR="00AB62DA" w:rsidRDefault="00AB62DA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Hochzeiten, Betriebsfeste, Straßenfeste, Vereinsfeste, Schützenfeste, Dorffeste, Geburtstage, Jubiläen usw.</w:t>
      </w:r>
    </w:p>
    <w:p w:rsidR="000E52B7" w:rsidRDefault="000E52B7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B62DA" w:rsidRDefault="00AB62DA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Jedes Paket enthält:</w:t>
      </w:r>
    </w:p>
    <w:p w:rsidR="00AB62DA" w:rsidRDefault="00AB62DA" w:rsidP="000E52B7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einen genauen Abbrennplan,</w:t>
      </w:r>
    </w:p>
    <w:p w:rsidR="00AB62DA" w:rsidRDefault="00AB62DA" w:rsidP="000E52B7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eine Aufbauskizze,</w:t>
      </w:r>
    </w:p>
    <w:p w:rsidR="00AB62DA" w:rsidRDefault="00AB62DA" w:rsidP="000E52B7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professionelle Zündlichter zum sicheren Anzünden,</w:t>
      </w:r>
    </w:p>
    <w:p w:rsidR="00AB62DA" w:rsidRDefault="00AB62DA" w:rsidP="000E52B7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Lübzer Gartenkerzen zur stimmungsvollen Illumination des Abbrandplatzes und zum bequemen Anzünden</w:t>
      </w:r>
    </w:p>
    <w:p w:rsidR="00AB62DA" w:rsidRDefault="000E52B7" w:rsidP="000E52B7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AB62DA">
        <w:rPr>
          <w:rFonts w:ascii="Tahoma" w:hAnsi="Tahoma" w:cs="Tahoma"/>
          <w:sz w:val="20"/>
          <w:szCs w:val="20"/>
        </w:rPr>
        <w:t>der Zündlichter sowie</w:t>
      </w:r>
    </w:p>
    <w:p w:rsidR="00AB62DA" w:rsidRDefault="00AB62DA" w:rsidP="000E52B7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eine praktische Abdeckfolie (für schlechtes Wetter).</w:t>
      </w:r>
    </w:p>
    <w:p w:rsidR="000E52B7" w:rsidRDefault="000E52B7" w:rsidP="000E52B7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</w:p>
    <w:p w:rsidR="00AB62DA" w:rsidRDefault="00AB62DA" w:rsidP="00AB62D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Ab 18 Jahre:</w:t>
      </w:r>
    </w:p>
    <w:p w:rsidR="00AB62DA" w:rsidRDefault="00AB62DA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Unsere Feuerwerkspakete zum Selbstabbrennen beinhalten pyrotechnische Gegenstände der Klasse II bzw. Kategorie 2</w:t>
      </w:r>
      <w:r w:rsidR="004007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(sog. „Silvesterfeuerwerk“). Diese dürfen nur von Personen über 18 Jahre bestellt, gekauft, abgeholt, transportiert und</w:t>
      </w:r>
      <w:r w:rsidR="000E52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verwendet werden.</w:t>
      </w:r>
    </w:p>
    <w:p w:rsidR="000E52B7" w:rsidRDefault="000E52B7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B62DA" w:rsidRDefault="00AB62DA" w:rsidP="00AB62D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Genehmigung:</w:t>
      </w:r>
    </w:p>
    <w:p w:rsidR="00AB62DA" w:rsidRDefault="00AB62DA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 Silvester ist keine besondere Genehmigung für das Zünden der Feuerwerke erforderlich. Während des Jahres</w:t>
      </w:r>
      <w:r w:rsidR="000E52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benötigen Sie lediglich eine Genehmigung des Ordnungsamtes. Einen passenden Formularvordruck senden wir Ihnen auf</w:t>
      </w:r>
      <w:r w:rsidR="000E52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Wunsch gerne zu.</w:t>
      </w:r>
    </w:p>
    <w:p w:rsidR="000E52B7" w:rsidRDefault="000E52B7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B62DA" w:rsidRDefault="00AB62DA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nach Veranstaltungsort kann das zuständige Ordnungsamt Auflagen erteilen, z.B. ausreichenden Brandschutz</w:t>
      </w:r>
      <w:r w:rsidR="000E52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verlangen (Bereitstellung von Feuerlöschgeräten o.ä</w:t>
      </w:r>
      <w:proofErr w:type="gramStart"/>
      <w:r>
        <w:rPr>
          <w:rFonts w:ascii="Tahoma" w:hAnsi="Tahoma" w:cs="Tahoma"/>
          <w:sz w:val="20"/>
          <w:szCs w:val="20"/>
        </w:rPr>
        <w:t>. )</w:t>
      </w:r>
      <w:proofErr w:type="gramEnd"/>
      <w:r>
        <w:rPr>
          <w:rFonts w:ascii="Tahoma" w:hAnsi="Tahoma" w:cs="Tahoma"/>
          <w:sz w:val="20"/>
          <w:szCs w:val="20"/>
        </w:rPr>
        <w:t xml:space="preserve"> oder auch Artikel ausklammern, von denen eine Gefahr für z.B.</w:t>
      </w:r>
      <w:r w:rsidR="000E52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reetgedeckte Häuser ausgeht (z.B. Raketen). Diesen Auflagen kann nicht widersprochen werden.</w:t>
      </w:r>
    </w:p>
    <w:p w:rsidR="000E52B7" w:rsidRDefault="000E52B7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B62DA" w:rsidRDefault="00AB62DA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Bitte beachten Sie: Der Antrag sollte dem Ordnungsamt mindestens 14 Tage vor dem Abbrandtermin vorliegen. Falls Sie</w:t>
      </w:r>
      <w:r w:rsidR="000E52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das Feuerwerk auf einem fremden Grundstück abbrennen, muss auch eine Zustimmung des Grundstücksbesitzers mit</w:t>
      </w:r>
      <w:r w:rsidR="000E52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eingereicht werden.</w:t>
      </w:r>
    </w:p>
    <w:p w:rsidR="00AB62DA" w:rsidRDefault="00AB62DA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Tipp: Um das Genehmigungsverfahren zu erleichtern, sollten Sie eine grobe Skizze vom Abbrandort gleich bei der</w:t>
      </w:r>
      <w:r w:rsidR="000E52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Antragstellung mit einreichen. Die Verwaltungsgebühr beträgt in Berlin i.d.R. € 35,-. Sollte eine Ortsbesichtigung</w:t>
      </w:r>
      <w:r w:rsidR="000E52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notwendig sein (falls der Behörde der Abbrandort nicht bekannt ist), fallen ggf. zusätzliche Gebühren an.</w:t>
      </w:r>
    </w:p>
    <w:p w:rsidR="000E52B7" w:rsidRDefault="000E52B7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B62DA" w:rsidRDefault="00AB62DA" w:rsidP="00AB62D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Am Tag des Feuerwerkes:</w:t>
      </w:r>
    </w:p>
    <w:p w:rsidR="00AB62DA" w:rsidRDefault="00AB62DA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0E52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Wählen Sie rechtzeitig einen geeigneten Abbrandplatz für das Feuerwerk aus und achten Sie auf ausreichenden</w:t>
      </w:r>
    </w:p>
    <w:p w:rsidR="00AB62DA" w:rsidRDefault="000E52B7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AB62DA">
        <w:rPr>
          <w:rFonts w:ascii="Tahoma" w:hAnsi="Tahoma" w:cs="Tahoma"/>
          <w:sz w:val="20"/>
          <w:szCs w:val="20"/>
        </w:rPr>
        <w:t>Sicherheitsabstand zu umliegenden Gebäuden und zu den Zuschauern.</w:t>
      </w:r>
    </w:p>
    <w:p w:rsidR="00AB62DA" w:rsidRPr="000E52B7" w:rsidRDefault="000E52B7" w:rsidP="000E52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E52B7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="00AB62DA" w:rsidRPr="000E52B7">
        <w:rPr>
          <w:rFonts w:ascii="Tahoma" w:hAnsi="Tahoma" w:cs="Tahoma"/>
          <w:sz w:val="20"/>
          <w:szCs w:val="20"/>
        </w:rPr>
        <w:t xml:space="preserve"> Beachten Sie ggf. die Auflagen, die Ihnen vom Ordnungsamt im Zusammenhang mit der Genehmigung erteilt</w:t>
      </w:r>
    </w:p>
    <w:p w:rsidR="00AB62DA" w:rsidRDefault="000E52B7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AB62DA">
        <w:rPr>
          <w:rFonts w:ascii="Tahoma" w:hAnsi="Tahoma" w:cs="Tahoma"/>
          <w:sz w:val="20"/>
          <w:szCs w:val="20"/>
        </w:rPr>
        <w:t>wurden.</w:t>
      </w:r>
    </w:p>
    <w:p w:rsidR="00AB62DA" w:rsidRDefault="00AB62DA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0E52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Stellen Sie auf dem Abbrandplatz geeignete Löschmittel bereit, z.B. gefüllte Wassereimer, unter Druck stehender</w:t>
      </w:r>
    </w:p>
    <w:p w:rsidR="00AB62DA" w:rsidRDefault="000E52B7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AB62DA">
        <w:rPr>
          <w:rFonts w:ascii="Tahoma" w:hAnsi="Tahoma" w:cs="Tahoma"/>
          <w:sz w:val="20"/>
          <w:szCs w:val="20"/>
        </w:rPr>
        <w:t>Wasserschlauch, Feuerlöscher, o.ä.</w:t>
      </w:r>
    </w:p>
    <w:p w:rsidR="00AB62DA" w:rsidRDefault="00AB62DA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0E52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Zu beachten ist auch: Bei Abbrand außerhalb Silvester ist, besonders bei anhaltender Trockenheit, die</w:t>
      </w:r>
    </w:p>
    <w:p w:rsidR="00AB62DA" w:rsidRDefault="000E52B7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AB62DA">
        <w:rPr>
          <w:rFonts w:ascii="Tahoma" w:hAnsi="Tahoma" w:cs="Tahoma"/>
          <w:sz w:val="20"/>
          <w:szCs w:val="20"/>
        </w:rPr>
        <w:t>Waldbrandwarnstufe beim zuständigen Amt (Försterei oder Feuerwehr) einzuholen.</w:t>
      </w:r>
    </w:p>
    <w:p w:rsidR="00AB62DA" w:rsidRPr="000E52B7" w:rsidRDefault="000E52B7" w:rsidP="000E52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E52B7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="00AB62DA" w:rsidRPr="000E52B7">
        <w:rPr>
          <w:rFonts w:ascii="Tahoma" w:hAnsi="Tahoma" w:cs="Tahoma"/>
          <w:sz w:val="20"/>
          <w:szCs w:val="20"/>
        </w:rPr>
        <w:t xml:space="preserve"> Packen Sie rechtzeitig die einzelnen Feuerwerkskörper aus und bauen sie entsprechend unserer Aufbauanleitung</w:t>
      </w:r>
    </w:p>
    <w:p w:rsidR="00AB62DA" w:rsidRDefault="000E52B7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AB62DA">
        <w:rPr>
          <w:rFonts w:ascii="Tahoma" w:hAnsi="Tahoma" w:cs="Tahoma"/>
          <w:sz w:val="20"/>
          <w:szCs w:val="20"/>
        </w:rPr>
        <w:t>und der Skizze auf.</w:t>
      </w:r>
    </w:p>
    <w:p w:rsidR="00AB62DA" w:rsidRDefault="00AB62DA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0E52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Bitte beachten Sie unbedingt die Bedienungsanleitungen auf den einzelnen Artikeln.</w:t>
      </w:r>
    </w:p>
    <w:p w:rsidR="00AB62DA" w:rsidRDefault="00AB62DA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0E52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Die Feuerwerks-Batterien sind mit einer Ersatzzündschnur versehen. Wir empfehlen vor dem Abbrand beide</w:t>
      </w:r>
    </w:p>
    <w:p w:rsidR="00AB62DA" w:rsidRDefault="000E52B7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AB62DA">
        <w:rPr>
          <w:rFonts w:ascii="Tahoma" w:hAnsi="Tahoma" w:cs="Tahoma"/>
          <w:sz w:val="20"/>
          <w:szCs w:val="20"/>
        </w:rPr>
        <w:t>Zündschnüre freizulegen.</w:t>
      </w:r>
    </w:p>
    <w:p w:rsidR="00AB62DA" w:rsidRPr="000E52B7" w:rsidRDefault="000E52B7" w:rsidP="000E52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E52B7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="00AB62DA" w:rsidRPr="000E52B7">
        <w:rPr>
          <w:rFonts w:ascii="Tahoma" w:hAnsi="Tahoma" w:cs="Tahoma"/>
          <w:sz w:val="20"/>
          <w:szCs w:val="20"/>
        </w:rPr>
        <w:t xml:space="preserve"> Bei Regen bitte alle Artikel mit der mitgelieferten Haftfolie verpacken und vor Abschuss die Zündschnüre</w:t>
      </w:r>
    </w:p>
    <w:p w:rsidR="00AB62DA" w:rsidRDefault="000E52B7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AB62DA">
        <w:rPr>
          <w:rFonts w:ascii="Tahoma" w:hAnsi="Tahoma" w:cs="Tahoma"/>
          <w:sz w:val="20"/>
          <w:szCs w:val="20"/>
        </w:rPr>
        <w:t>freilegen. Sprühende Teile (Pos. 1) können für den Abbrand verpackt bleiben. Bei hochschießenden Teilen (alle</w:t>
      </w:r>
    </w:p>
    <w:p w:rsidR="00AB62DA" w:rsidRDefault="000E52B7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AB62DA">
        <w:rPr>
          <w:rFonts w:ascii="Tahoma" w:hAnsi="Tahoma" w:cs="Tahoma"/>
          <w:sz w:val="20"/>
          <w:szCs w:val="20"/>
        </w:rPr>
        <w:t>anderen Positionen) ist die Folie für den Abbrand kreuzweise aufzuschlitzen.</w:t>
      </w:r>
    </w:p>
    <w:p w:rsidR="00AB62DA" w:rsidRDefault="00AB62DA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0E52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Das Anzünden erfolgt mit Hilfe der mitgelieferten Profi-Zündlichter in der Reihenfolge unserer Aufbauanleitung.</w:t>
      </w:r>
    </w:p>
    <w:p w:rsidR="000E52B7" w:rsidRDefault="000E52B7" w:rsidP="00AB62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B62DA" w:rsidRDefault="00AB62DA" w:rsidP="00AB62D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Nach dem Feuerwerk:</w:t>
      </w:r>
    </w:p>
    <w:p w:rsidR="0071126D" w:rsidRDefault="00AB62DA" w:rsidP="00AB62DA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sz w:val="20"/>
          <w:szCs w:val="20"/>
        </w:rPr>
        <w:t>Warten Sie mindestens 20 Minuten, bevor Sie die gezündeten Feuerwerksartikel einsammeln und entsorgen. Die heißen</w:t>
      </w:r>
      <w:r w:rsidR="000E52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Artikel sollten erst abkühlen, um Verbrennungen zu vermeiden. Im Anschluss an das Feuerwerk sollte eine Grobreinigung</w:t>
      </w:r>
      <w:r w:rsidR="000E52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des Abbrandplatzes durchgeführt werden.</w:t>
      </w:r>
      <w:r w:rsidRPr="00AB62DA">
        <w:rPr>
          <w:rFonts w:ascii="Tahoma-Bold" w:hAnsi="Tahoma-Bold" w:cs="Tahoma-Bold"/>
          <w:b/>
          <w:bCs/>
          <w:sz w:val="40"/>
          <w:szCs w:val="40"/>
        </w:rPr>
        <w:t xml:space="preserve"> </w:t>
      </w:r>
    </w:p>
    <w:sectPr w:rsidR="0071126D" w:rsidSect="000E52B7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838"/>
    <w:multiLevelType w:val="hybridMultilevel"/>
    <w:tmpl w:val="498049AC"/>
    <w:lvl w:ilvl="0" w:tplc="6958EA7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405F"/>
    <w:multiLevelType w:val="hybridMultilevel"/>
    <w:tmpl w:val="8E888310"/>
    <w:lvl w:ilvl="0" w:tplc="F5DCA5D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273D"/>
    <w:multiLevelType w:val="hybridMultilevel"/>
    <w:tmpl w:val="79A2DFA6"/>
    <w:lvl w:ilvl="0" w:tplc="5C96400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E366F"/>
    <w:multiLevelType w:val="hybridMultilevel"/>
    <w:tmpl w:val="1D186708"/>
    <w:lvl w:ilvl="0" w:tplc="D6EA8C6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568C2"/>
    <w:multiLevelType w:val="hybridMultilevel"/>
    <w:tmpl w:val="16C86BEE"/>
    <w:lvl w:ilvl="0" w:tplc="B884572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62DA"/>
    <w:rsid w:val="000E52B7"/>
    <w:rsid w:val="000F5F20"/>
    <w:rsid w:val="004007AD"/>
    <w:rsid w:val="005514E9"/>
    <w:rsid w:val="00AB62DA"/>
    <w:rsid w:val="00E6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4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5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Dirk</dc:creator>
  <cp:lastModifiedBy>Dirk</cp:lastModifiedBy>
  <cp:revision>2</cp:revision>
  <dcterms:created xsi:type="dcterms:W3CDTF">2012-11-07T18:43:00Z</dcterms:created>
  <dcterms:modified xsi:type="dcterms:W3CDTF">2012-11-07T19:10:00Z</dcterms:modified>
</cp:coreProperties>
</file>